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91284" w14:textId="77777777" w:rsidR="008C0C00" w:rsidRPr="008C0C00" w:rsidRDefault="008C0C00" w:rsidP="008C0C00">
      <w:pPr>
        <w:rPr>
          <w:lang w:val="en-GB"/>
        </w:rPr>
      </w:pPr>
      <w:r w:rsidRPr="008C0C00">
        <w:rPr>
          <w:lang w:val="en-GB"/>
        </w:rPr>
        <w:t xml:space="preserve">Professor Theodor W. </w:t>
      </w:r>
      <w:proofErr w:type="spellStart"/>
      <w:r w:rsidRPr="008C0C00">
        <w:rPr>
          <w:lang w:val="en-GB"/>
        </w:rPr>
        <w:t>Hänsch</w:t>
      </w:r>
      <w:proofErr w:type="spellEnd"/>
      <w:r w:rsidRPr="008C0C00">
        <w:rPr>
          <w:lang w:val="en-GB"/>
        </w:rPr>
        <w:t xml:space="preserve"> is Carl-Friedrich-von-Siemens-Professor for Experimental Physics at the Ludwig-Maximilians-University, Munich, Germany, and a Director at the Max-Planck- Institute of Quantum Optics in </w:t>
      </w:r>
      <w:proofErr w:type="spellStart"/>
      <w:r w:rsidRPr="008C0C00">
        <w:rPr>
          <w:lang w:val="en-GB"/>
        </w:rPr>
        <w:t>Garching</w:t>
      </w:r>
      <w:proofErr w:type="spellEnd"/>
      <w:r w:rsidRPr="008C0C00">
        <w:rPr>
          <w:lang w:val="en-GB"/>
        </w:rPr>
        <w:t xml:space="preserve">, </w:t>
      </w:r>
      <w:proofErr w:type="gramStart"/>
      <w:r w:rsidRPr="008C0C00">
        <w:rPr>
          <w:lang w:val="en-GB"/>
        </w:rPr>
        <w:t>Germany.&lt;</w:t>
      </w:r>
      <w:proofErr w:type="spellStart"/>
      <w:proofErr w:type="gramEnd"/>
      <w:r w:rsidRPr="008C0C00">
        <w:rPr>
          <w:lang w:val="en-GB"/>
        </w:rPr>
        <w:t>br</w:t>
      </w:r>
      <w:proofErr w:type="spellEnd"/>
      <w:r w:rsidRPr="008C0C00">
        <w:rPr>
          <w:lang w:val="en-GB"/>
        </w:rPr>
        <w:t xml:space="preserve"> /&gt;</w:t>
      </w:r>
    </w:p>
    <w:p w14:paraId="51850BB8" w14:textId="5798323C" w:rsidR="00146A70" w:rsidRPr="008C0C00" w:rsidRDefault="008C0C00" w:rsidP="008C0C00">
      <w:pPr>
        <w:rPr>
          <w:lang w:val="en-GB"/>
        </w:rPr>
      </w:pPr>
      <w:r w:rsidRPr="008C0C00">
        <w:rPr>
          <w:lang w:val="en-GB"/>
        </w:rPr>
        <w:t xml:space="preserve">Professor </w:t>
      </w:r>
      <w:proofErr w:type="spellStart"/>
      <w:r w:rsidRPr="008C0C00">
        <w:rPr>
          <w:lang w:val="en-GB"/>
        </w:rPr>
        <w:t>Hänsch</w:t>
      </w:r>
      <w:proofErr w:type="spellEnd"/>
      <w:r w:rsidRPr="008C0C00">
        <w:rPr>
          <w:lang w:val="en-GB"/>
        </w:rPr>
        <w:t xml:space="preserve"> is widely known for his seminal contributions in the field of laser spectroscopy. His early work includes the first narrowband </w:t>
      </w:r>
      <w:proofErr w:type="spellStart"/>
      <w:r w:rsidRPr="008C0C00">
        <w:rPr>
          <w:lang w:val="en-GB"/>
        </w:rPr>
        <w:t>tunable</w:t>
      </w:r>
      <w:proofErr w:type="spellEnd"/>
      <w:r w:rsidRPr="008C0C00">
        <w:rPr>
          <w:lang w:val="en-GB"/>
        </w:rPr>
        <w:t xml:space="preserve"> dye laser, the invention of commonly used techniques of Doppler-free laser spectroscopy, and the first proposal for laser cooling of atomic gases. Since the early 1970's, </w:t>
      </w:r>
      <w:proofErr w:type="spellStart"/>
      <w:r w:rsidRPr="008C0C00">
        <w:rPr>
          <w:lang w:val="en-GB"/>
        </w:rPr>
        <w:t>Hänsch</w:t>
      </w:r>
      <w:proofErr w:type="spellEnd"/>
      <w:r w:rsidRPr="008C0C00">
        <w:rPr>
          <w:lang w:val="en-GB"/>
        </w:rPr>
        <w:t xml:space="preserve"> has pursued precision spectroscopy of the simple hydrogen atom, which permits unique confrontations between experiment and fundamental theory. In the late 1990’s, he invented the revolutionary frequency comb technique for measuring the frequency of light with ultra-short pulses. In current research, he is exploring novel applications of laser frequency combs, from the calibration of astronomical </w:t>
      </w:r>
      <w:proofErr w:type="spellStart"/>
      <w:r w:rsidRPr="008C0C00">
        <w:rPr>
          <w:lang w:val="en-GB"/>
        </w:rPr>
        <w:t>spectro</w:t>
      </w:r>
      <w:proofErr w:type="spellEnd"/>
      <w:r w:rsidRPr="008C0C00">
        <w:rPr>
          <w:lang w:val="en-GB"/>
        </w:rPr>
        <w:t xml:space="preserve">-graphs to highly sensitive molecular spectroscopy and label-free bio-imaging. Exploring the quantum physics of cold neutral atoms, </w:t>
      </w:r>
      <w:proofErr w:type="spellStart"/>
      <w:r w:rsidRPr="008C0C00">
        <w:rPr>
          <w:lang w:val="en-GB"/>
        </w:rPr>
        <w:t>Hänsch</w:t>
      </w:r>
      <w:proofErr w:type="spellEnd"/>
      <w:r w:rsidRPr="008C0C00">
        <w:rPr>
          <w:lang w:val="en-GB"/>
        </w:rPr>
        <w:t xml:space="preserve"> and his coworkers have realized the first two- and three-dimensional atomic lattices bound by light, they have demonstrated the first atom laser that emits a continuous beam of coherent matter waves, and they have shown how to integrate a quantum laboratory for ultracold atoms on a microfabricated "atom chip". With a Bose-Einstein condensate in an optical lattice potential, they have been the first to observe a quantum phase transition between a wave-like superfluid state and a particle-like Mott insulator crystal. In 2005, Theodor W. </w:t>
      </w:r>
      <w:proofErr w:type="spellStart"/>
      <w:r w:rsidRPr="008C0C00">
        <w:rPr>
          <w:lang w:val="en-GB"/>
        </w:rPr>
        <w:t>Hänsch</w:t>
      </w:r>
      <w:proofErr w:type="spellEnd"/>
      <w:r w:rsidRPr="008C0C00">
        <w:rPr>
          <w:lang w:val="en-GB"/>
        </w:rPr>
        <w:t xml:space="preserve"> has been awarded the Physics Nobel Prize jointly with Roy Glauber and John L. Hall “&lt;i&gt;for his contributions to the development of laser-based precision spectroscopy, including the optical frequency comb technique&lt;/i&gt;".</w:t>
      </w:r>
    </w:p>
    <w:sectPr w:rsidR="00146A70" w:rsidRPr="008C0C0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C00"/>
    <w:rsid w:val="00146A70"/>
    <w:rsid w:val="008C0C00"/>
    <w:rsid w:val="00FA27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0127C"/>
  <w15:chartTrackingRefBased/>
  <w15:docId w15:val="{837421F0-8E67-44B8-B2B9-2AE261757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C0C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C0C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C0C0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C0C0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C0C0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C0C0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C0C0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C0C0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C0C0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C0C0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C0C0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C0C0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C0C0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C0C0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C0C0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C0C0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C0C0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C0C00"/>
    <w:rPr>
      <w:rFonts w:eastAsiaTheme="majorEastAsia" w:cstheme="majorBidi"/>
      <w:color w:val="272727" w:themeColor="text1" w:themeTint="D8"/>
    </w:rPr>
  </w:style>
  <w:style w:type="paragraph" w:styleId="Titolo">
    <w:name w:val="Title"/>
    <w:basedOn w:val="Normale"/>
    <w:next w:val="Normale"/>
    <w:link w:val="TitoloCarattere"/>
    <w:uiPriority w:val="10"/>
    <w:qFormat/>
    <w:rsid w:val="008C0C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C0C0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C0C0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C0C0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C0C0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C0C00"/>
    <w:rPr>
      <w:i/>
      <w:iCs/>
      <w:color w:val="404040" w:themeColor="text1" w:themeTint="BF"/>
    </w:rPr>
  </w:style>
  <w:style w:type="paragraph" w:styleId="Paragrafoelenco">
    <w:name w:val="List Paragraph"/>
    <w:basedOn w:val="Normale"/>
    <w:uiPriority w:val="34"/>
    <w:qFormat/>
    <w:rsid w:val="008C0C00"/>
    <w:pPr>
      <w:ind w:left="720"/>
      <w:contextualSpacing/>
    </w:pPr>
  </w:style>
  <w:style w:type="character" w:styleId="Enfasiintensa">
    <w:name w:val="Intense Emphasis"/>
    <w:basedOn w:val="Carpredefinitoparagrafo"/>
    <w:uiPriority w:val="21"/>
    <w:qFormat/>
    <w:rsid w:val="008C0C00"/>
    <w:rPr>
      <w:i/>
      <w:iCs/>
      <w:color w:val="0F4761" w:themeColor="accent1" w:themeShade="BF"/>
    </w:rPr>
  </w:style>
  <w:style w:type="paragraph" w:styleId="Citazioneintensa">
    <w:name w:val="Intense Quote"/>
    <w:basedOn w:val="Normale"/>
    <w:next w:val="Normale"/>
    <w:link w:val="CitazioneintensaCarattere"/>
    <w:uiPriority w:val="30"/>
    <w:qFormat/>
    <w:rsid w:val="008C0C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C0C00"/>
    <w:rPr>
      <w:i/>
      <w:iCs/>
      <w:color w:val="0F4761" w:themeColor="accent1" w:themeShade="BF"/>
    </w:rPr>
  </w:style>
  <w:style w:type="character" w:styleId="Riferimentointenso">
    <w:name w:val="Intense Reference"/>
    <w:basedOn w:val="Carpredefinitoparagrafo"/>
    <w:uiPriority w:val="32"/>
    <w:qFormat/>
    <w:rsid w:val="008C0C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BD3F9111630444B6B9B01B2239327D" ma:contentTypeVersion="18" ma:contentTypeDescription="Create a new document." ma:contentTypeScope="" ma:versionID="67649604ad1724c848123b8db055afca">
  <xsd:schema xmlns:xsd="http://www.w3.org/2001/XMLSchema" xmlns:xs="http://www.w3.org/2001/XMLSchema" xmlns:p="http://schemas.microsoft.com/office/2006/metadata/properties" xmlns:ns3="63c9a255-7c31-4ecb-9d84-d54423d2138b" xmlns:ns4="7926c980-c1e3-4973-bead-7e5870dd37a1" targetNamespace="http://schemas.microsoft.com/office/2006/metadata/properties" ma:root="true" ma:fieldsID="d61a169093fe8355b691ee1f67ec97b8" ns3:_="" ns4:_="">
    <xsd:import namespace="63c9a255-7c31-4ecb-9d84-d54423d2138b"/>
    <xsd:import namespace="7926c980-c1e3-4973-bead-7e5870dd37a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9a255-7c31-4ecb-9d84-d54423d2138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26c980-c1e3-4973-bead-7e5870dd37a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926c980-c1e3-4973-bead-7e5870dd37a1" xsi:nil="true"/>
  </documentManagement>
</p:properties>
</file>

<file path=customXml/itemProps1.xml><?xml version="1.0" encoding="utf-8"?>
<ds:datastoreItem xmlns:ds="http://schemas.openxmlformats.org/officeDocument/2006/customXml" ds:itemID="{AAA768D2-250A-48D5-B4DF-F7524C004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9a255-7c31-4ecb-9d84-d54423d2138b"/>
    <ds:schemaRef ds:uri="7926c980-c1e3-4973-bead-7e5870dd3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6780D1-606A-42C9-9697-78236A6D5A56}">
  <ds:schemaRefs>
    <ds:schemaRef ds:uri="http://schemas.microsoft.com/sharepoint/v3/contenttype/forms"/>
  </ds:schemaRefs>
</ds:datastoreItem>
</file>

<file path=customXml/itemProps3.xml><?xml version="1.0" encoding="utf-8"?>
<ds:datastoreItem xmlns:ds="http://schemas.openxmlformats.org/officeDocument/2006/customXml" ds:itemID="{F7537B8B-E126-4F07-BA1C-8E9F9CD48F79}">
  <ds:schemaRefs>
    <ds:schemaRef ds:uri="http://schemas.microsoft.com/office/2006/metadata/properties"/>
    <ds:schemaRef ds:uri="http://schemas.microsoft.com/office/infopath/2007/PartnerControls"/>
    <ds:schemaRef ds:uri="7926c980-c1e3-4973-bead-7e5870dd37a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280</Words>
  <Characters>1601</Characters>
  <Application>Microsoft Office Word</Application>
  <DocSecurity>0</DocSecurity>
  <Lines>13</Lines>
  <Paragraphs>3</Paragraphs>
  <ScaleCrop>false</ScaleCrop>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2</cp:revision>
  <dcterms:created xsi:type="dcterms:W3CDTF">2026-02-08T15:42:00Z</dcterms:created>
  <dcterms:modified xsi:type="dcterms:W3CDTF">2026-02-08T15:42:00Z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0x01010074BD3F9111630444B6B9B01B2239327D</vt:lpwstr>
  </property>
</Properties>
</file>